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9F71A" w14:textId="53F192DF" w:rsidR="00273C23" w:rsidRDefault="00E232DE" w:rsidP="00402FA5">
      <w:pPr>
        <w:jc w:val="center"/>
        <w:rPr>
          <w:b/>
          <w:bCs/>
          <w:sz w:val="26"/>
          <w:szCs w:val="26"/>
          <w:lang w:val="vi-VN"/>
        </w:rPr>
      </w:pPr>
      <w:r w:rsidRPr="00E232DE">
        <w:rPr>
          <w:b/>
          <w:bCs/>
          <w:sz w:val="26"/>
          <w:szCs w:val="26"/>
        </w:rPr>
        <w:t>Bộ dụng cụ thủ thuật và soi khám ung bướu</w:t>
      </w:r>
    </w:p>
    <w:p w14:paraId="0D0272D6" w14:textId="77777777" w:rsidR="00E232DE" w:rsidRPr="00E232DE" w:rsidRDefault="00E232DE"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615"/>
        <w:gridCol w:w="1124"/>
        <w:gridCol w:w="1142"/>
      </w:tblGrid>
      <w:tr w:rsidR="000D11E9" w:rsidRPr="00D57021" w14:paraId="73194865" w14:textId="77777777" w:rsidTr="000D11E9">
        <w:trPr>
          <w:trHeight w:val="375"/>
        </w:trPr>
        <w:tc>
          <w:tcPr>
            <w:tcW w:w="520" w:type="pct"/>
            <w:vAlign w:val="center"/>
          </w:tcPr>
          <w:p w14:paraId="141080A9" w14:textId="78CA28E5" w:rsidR="000D11E9" w:rsidRPr="00D57021" w:rsidRDefault="000D11E9" w:rsidP="00D57021">
            <w:pPr>
              <w:spacing w:before="60" w:after="60"/>
              <w:ind w:left="360"/>
              <w:rPr>
                <w:rFonts w:eastAsia="Times New Roman" w:cs="Times New Roman"/>
                <w:b/>
                <w:bCs/>
                <w:color w:val="000000"/>
                <w:kern w:val="0"/>
                <w14:ligatures w14:val="none"/>
              </w:rPr>
            </w:pPr>
            <w:r w:rsidRPr="00D57021">
              <w:rPr>
                <w:rFonts w:cs="Times New Roman"/>
                <w:b/>
                <w:bCs/>
              </w:rPr>
              <w:t>STT</w:t>
            </w:r>
          </w:p>
        </w:tc>
        <w:tc>
          <w:tcPr>
            <w:tcW w:w="3904" w:type="pct"/>
            <w:gridSpan w:val="2"/>
            <w:vAlign w:val="center"/>
          </w:tcPr>
          <w:p w14:paraId="58248838" w14:textId="7E8FE42E" w:rsidR="000D11E9" w:rsidRPr="00D57021" w:rsidRDefault="000D11E9" w:rsidP="00D57021">
            <w:pPr>
              <w:spacing w:before="60" w:after="60"/>
              <w:rPr>
                <w:rFonts w:eastAsia="Times New Roman" w:cs="Times New Roman"/>
                <w:b/>
                <w:bCs/>
                <w:color w:val="000000"/>
                <w:kern w:val="0"/>
                <w14:ligatures w14:val="none"/>
              </w:rPr>
            </w:pPr>
            <w:r w:rsidRPr="00D57021">
              <w:rPr>
                <w:rFonts w:cs="Times New Roman"/>
                <w:b/>
                <w:bCs/>
              </w:rPr>
              <w:t>NỘI DUNG YÊU CẦU</w:t>
            </w:r>
          </w:p>
        </w:tc>
        <w:tc>
          <w:tcPr>
            <w:tcW w:w="576" w:type="pct"/>
            <w:vAlign w:val="center"/>
          </w:tcPr>
          <w:p w14:paraId="7131B6D0" w14:textId="77777777" w:rsidR="000D11E9" w:rsidRPr="00D57021" w:rsidRDefault="000D11E9" w:rsidP="000D11E9">
            <w:pPr>
              <w:jc w:val="center"/>
              <w:rPr>
                <w:rFonts w:cs="Times New Roman"/>
                <w:b/>
                <w:bCs/>
              </w:rPr>
            </w:pPr>
            <w:r w:rsidRPr="00D57021">
              <w:rPr>
                <w:rFonts w:cs="Times New Roman"/>
                <w:b/>
                <w:bCs/>
              </w:rPr>
              <w:t>Tiêu chí cơ bản</w:t>
            </w:r>
          </w:p>
          <w:p w14:paraId="0C8AA85C" w14:textId="1B3F3E61" w:rsidR="000D11E9" w:rsidRPr="00D57021" w:rsidRDefault="000D11E9" w:rsidP="000D11E9">
            <w:pPr>
              <w:spacing w:before="60" w:after="60"/>
              <w:jc w:val="center"/>
              <w:rPr>
                <w:rFonts w:eastAsia="Times New Roman" w:cs="Times New Roman"/>
                <w:b/>
                <w:bCs/>
                <w:color w:val="000000"/>
                <w:kern w:val="0"/>
                <w14:ligatures w14:val="none"/>
              </w:rPr>
            </w:pPr>
            <w:r w:rsidRPr="00D57021">
              <w:rPr>
                <w:rFonts w:cs="Times New Roman"/>
                <w:b/>
                <w:bCs/>
              </w:rPr>
              <w:t>(*)</w:t>
            </w:r>
          </w:p>
        </w:tc>
      </w:tr>
      <w:tr w:rsidR="000D11E9" w:rsidRPr="00D57021" w14:paraId="43D39F2F" w14:textId="5CAD645A" w:rsidTr="000D11E9">
        <w:trPr>
          <w:trHeight w:val="375"/>
        </w:trPr>
        <w:tc>
          <w:tcPr>
            <w:tcW w:w="520" w:type="pct"/>
          </w:tcPr>
          <w:p w14:paraId="08055917" w14:textId="77777777" w:rsidR="000D11E9" w:rsidRPr="00D57021" w:rsidRDefault="000D11E9" w:rsidP="00D57021">
            <w:pPr>
              <w:pStyle w:val="oancuaDanhsach"/>
              <w:numPr>
                <w:ilvl w:val="0"/>
                <w:numId w:val="25"/>
              </w:numPr>
              <w:spacing w:before="60" w:after="60"/>
              <w:contextualSpacing w:val="0"/>
              <w:rPr>
                <w:rFonts w:eastAsia="Times New Roman" w:cs="Times New Roman"/>
                <w:b/>
                <w:bCs/>
                <w:color w:val="000000"/>
                <w:kern w:val="0"/>
                <w14:ligatures w14:val="none"/>
              </w:rPr>
            </w:pPr>
          </w:p>
        </w:tc>
        <w:tc>
          <w:tcPr>
            <w:tcW w:w="3904" w:type="pct"/>
            <w:gridSpan w:val="2"/>
            <w:vAlign w:val="center"/>
            <w:hideMark/>
          </w:tcPr>
          <w:p w14:paraId="25803DE7" w14:textId="4C9EED60" w:rsidR="000D11E9" w:rsidRPr="00D57021" w:rsidRDefault="000D11E9" w:rsidP="00D57021">
            <w:pPr>
              <w:spacing w:before="60" w:after="60"/>
              <w:rPr>
                <w:rFonts w:eastAsia="Times New Roman" w:cs="Times New Roman"/>
                <w:b/>
                <w:bCs/>
                <w:color w:val="000000"/>
                <w:kern w:val="0"/>
                <w14:ligatures w14:val="none"/>
              </w:rPr>
            </w:pPr>
            <w:r w:rsidRPr="00D57021">
              <w:rPr>
                <w:rFonts w:eastAsia="Times New Roman" w:cs="Times New Roman"/>
                <w:b/>
                <w:bCs/>
                <w:color w:val="000000"/>
                <w:kern w:val="0"/>
                <w14:ligatures w14:val="none"/>
              </w:rPr>
              <w:t>YÊU CẦU CHUNG</w:t>
            </w:r>
          </w:p>
        </w:tc>
        <w:tc>
          <w:tcPr>
            <w:tcW w:w="576" w:type="pct"/>
            <w:vAlign w:val="center"/>
          </w:tcPr>
          <w:p w14:paraId="173E924F" w14:textId="77777777" w:rsidR="000D11E9" w:rsidRPr="00D57021" w:rsidRDefault="000D11E9" w:rsidP="000D11E9">
            <w:pPr>
              <w:spacing w:before="60" w:after="60"/>
              <w:jc w:val="center"/>
              <w:rPr>
                <w:rFonts w:eastAsia="Times New Roman" w:cs="Times New Roman"/>
                <w:b/>
                <w:bCs/>
                <w:color w:val="000000"/>
                <w:kern w:val="0"/>
                <w14:ligatures w14:val="none"/>
              </w:rPr>
            </w:pPr>
          </w:p>
        </w:tc>
      </w:tr>
      <w:tr w:rsidR="000D11E9" w:rsidRPr="00D57021" w14:paraId="03A44F7F" w14:textId="4305F20F" w:rsidTr="000D11E9">
        <w:trPr>
          <w:trHeight w:val="375"/>
        </w:trPr>
        <w:tc>
          <w:tcPr>
            <w:tcW w:w="520" w:type="pct"/>
          </w:tcPr>
          <w:p w14:paraId="7B3691A2" w14:textId="77777777" w:rsidR="000D11E9" w:rsidRPr="00D57021" w:rsidRDefault="000D11E9" w:rsidP="00D57021">
            <w:pPr>
              <w:spacing w:before="60" w:after="60"/>
              <w:jc w:val="both"/>
              <w:rPr>
                <w:rFonts w:eastAsia="Times New Roman" w:cs="Times New Roman"/>
                <w:color w:val="000000"/>
                <w:kern w:val="0"/>
                <w14:ligatures w14:val="none"/>
              </w:rPr>
            </w:pPr>
          </w:p>
        </w:tc>
        <w:tc>
          <w:tcPr>
            <w:tcW w:w="3904" w:type="pct"/>
            <w:gridSpan w:val="2"/>
            <w:vAlign w:val="center"/>
            <w:hideMark/>
          </w:tcPr>
          <w:p w14:paraId="288EA6DE" w14:textId="50377955" w:rsidR="000D11E9" w:rsidRPr="00D57021" w:rsidRDefault="000D11E9" w:rsidP="00D57021">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Năm sản xuất: 2025 trở đi</w:t>
            </w:r>
          </w:p>
        </w:tc>
        <w:tc>
          <w:tcPr>
            <w:tcW w:w="576" w:type="pct"/>
            <w:vAlign w:val="center"/>
          </w:tcPr>
          <w:p w14:paraId="76983D33" w14:textId="6C2555BC" w:rsidR="000D11E9" w:rsidRPr="00D57021" w:rsidRDefault="000D11E9" w:rsidP="000D11E9">
            <w:pPr>
              <w:spacing w:before="60" w:after="60"/>
              <w:jc w:val="center"/>
              <w:rPr>
                <w:rFonts w:eastAsia="Times New Roman" w:cs="Times New Roman"/>
                <w:color w:val="000000"/>
                <w:kern w:val="0"/>
                <w14:ligatures w14:val="none"/>
              </w:rPr>
            </w:pPr>
            <w:r w:rsidRPr="000D11E9">
              <w:rPr>
                <w:rFonts w:eastAsia="Times New Roman" w:cs="Times New Roman"/>
                <w:color w:val="000000"/>
                <w:kern w:val="0"/>
                <w14:ligatures w14:val="none"/>
              </w:rPr>
              <w:t>*</w:t>
            </w:r>
          </w:p>
        </w:tc>
      </w:tr>
      <w:tr w:rsidR="003B211D" w:rsidRPr="00D57021" w14:paraId="5D02E468" w14:textId="77777777" w:rsidTr="005879DF">
        <w:trPr>
          <w:trHeight w:val="375"/>
        </w:trPr>
        <w:tc>
          <w:tcPr>
            <w:tcW w:w="520" w:type="pct"/>
          </w:tcPr>
          <w:p w14:paraId="57137E1E"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tcPr>
          <w:p w14:paraId="21DA3751" w14:textId="048A7553" w:rsidR="003B211D" w:rsidRPr="00D57021" w:rsidRDefault="003B211D" w:rsidP="003B211D">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76" w:type="pct"/>
            <w:vAlign w:val="center"/>
          </w:tcPr>
          <w:p w14:paraId="4B88DFEA" w14:textId="39CBCDFF" w:rsidR="003B211D" w:rsidRPr="000D11E9" w:rsidRDefault="003B211D" w:rsidP="003B211D">
            <w:pPr>
              <w:spacing w:before="60" w:after="60"/>
              <w:jc w:val="center"/>
              <w:rPr>
                <w:rFonts w:eastAsia="Times New Roman" w:cs="Times New Roman"/>
                <w:color w:val="000000"/>
                <w:kern w:val="0"/>
                <w14:ligatures w14:val="none"/>
              </w:rPr>
            </w:pPr>
            <w:r w:rsidRPr="003B211D">
              <w:rPr>
                <w:rFonts w:eastAsia="Times New Roman" w:cs="Times New Roman"/>
                <w:color w:val="0070C0"/>
                <w:kern w:val="0"/>
                <w14:ligatures w14:val="none"/>
              </w:rPr>
              <w:t>*</w:t>
            </w:r>
          </w:p>
        </w:tc>
      </w:tr>
      <w:tr w:rsidR="003B211D" w:rsidRPr="00D57021" w14:paraId="43D6F055" w14:textId="3C65F02A" w:rsidTr="000D11E9">
        <w:trPr>
          <w:trHeight w:val="375"/>
        </w:trPr>
        <w:tc>
          <w:tcPr>
            <w:tcW w:w="520" w:type="pct"/>
          </w:tcPr>
          <w:p w14:paraId="36D1C5C8"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518A5B21" w14:textId="777DF94C"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xml:space="preserve">-        Chất lượng: </w:t>
            </w:r>
          </w:p>
        </w:tc>
        <w:tc>
          <w:tcPr>
            <w:tcW w:w="576" w:type="pct"/>
            <w:vAlign w:val="center"/>
          </w:tcPr>
          <w:p w14:paraId="055B0A3D" w14:textId="77777777" w:rsidR="003B211D" w:rsidRPr="00D57021" w:rsidRDefault="003B211D" w:rsidP="003B211D">
            <w:pPr>
              <w:spacing w:before="60" w:after="60"/>
              <w:jc w:val="center"/>
              <w:rPr>
                <w:rFonts w:eastAsia="Times New Roman" w:cs="Times New Roman"/>
                <w:color w:val="000000"/>
                <w:kern w:val="0"/>
                <w14:ligatures w14:val="none"/>
              </w:rPr>
            </w:pPr>
          </w:p>
        </w:tc>
      </w:tr>
      <w:tr w:rsidR="003B211D" w:rsidRPr="00D57021" w14:paraId="423197F3" w14:textId="06DC1056" w:rsidTr="000D11E9">
        <w:trPr>
          <w:trHeight w:val="375"/>
        </w:trPr>
        <w:tc>
          <w:tcPr>
            <w:tcW w:w="520" w:type="pct"/>
          </w:tcPr>
          <w:p w14:paraId="36FF27D4"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27CEC393" w14:textId="289D5629"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Mới 100%</w:t>
            </w:r>
          </w:p>
        </w:tc>
        <w:tc>
          <w:tcPr>
            <w:tcW w:w="576" w:type="pct"/>
            <w:vAlign w:val="center"/>
          </w:tcPr>
          <w:p w14:paraId="0E0F7418" w14:textId="65D74016" w:rsidR="003B211D" w:rsidRPr="00D57021" w:rsidRDefault="003B211D" w:rsidP="003B211D">
            <w:pPr>
              <w:spacing w:before="60" w:after="60"/>
              <w:jc w:val="center"/>
              <w:rPr>
                <w:rFonts w:eastAsia="Times New Roman" w:cs="Times New Roman"/>
                <w:color w:val="000000"/>
                <w:kern w:val="0"/>
                <w14:ligatures w14:val="none"/>
              </w:rPr>
            </w:pPr>
            <w:r w:rsidRPr="000D11E9">
              <w:rPr>
                <w:rFonts w:eastAsia="Times New Roman" w:cs="Times New Roman"/>
                <w:color w:val="000000"/>
                <w:kern w:val="0"/>
                <w14:ligatures w14:val="none"/>
              </w:rPr>
              <w:t>*</w:t>
            </w:r>
          </w:p>
        </w:tc>
      </w:tr>
      <w:tr w:rsidR="003B211D" w:rsidRPr="00D57021" w14:paraId="0799B4AE" w14:textId="0933DF53" w:rsidTr="000D11E9">
        <w:trPr>
          <w:trHeight w:val="70"/>
        </w:trPr>
        <w:tc>
          <w:tcPr>
            <w:tcW w:w="520" w:type="pct"/>
          </w:tcPr>
          <w:p w14:paraId="4198A0FD"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039F0BF0" w14:textId="75A7CE0C"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Nhà sản xuất phải đạt tiêu chuẩn quản lý chất lượng ISO 13485 hoặc ISO 9001</w:t>
            </w:r>
          </w:p>
        </w:tc>
        <w:tc>
          <w:tcPr>
            <w:tcW w:w="576" w:type="pct"/>
            <w:vAlign w:val="center"/>
          </w:tcPr>
          <w:p w14:paraId="5889F14B" w14:textId="262997E5" w:rsidR="003B211D" w:rsidRPr="00D57021" w:rsidRDefault="003B211D" w:rsidP="003B211D">
            <w:pPr>
              <w:spacing w:before="60" w:after="60"/>
              <w:jc w:val="center"/>
              <w:rPr>
                <w:rFonts w:eastAsia="Times New Roman" w:cs="Times New Roman"/>
                <w:color w:val="000000"/>
                <w:kern w:val="0"/>
                <w14:ligatures w14:val="none"/>
              </w:rPr>
            </w:pPr>
            <w:r w:rsidRPr="000D11E9">
              <w:rPr>
                <w:rFonts w:eastAsia="Times New Roman" w:cs="Times New Roman"/>
                <w:color w:val="000000"/>
                <w:kern w:val="0"/>
                <w14:ligatures w14:val="none"/>
              </w:rPr>
              <w:t>*</w:t>
            </w:r>
          </w:p>
        </w:tc>
      </w:tr>
      <w:tr w:rsidR="003B211D" w:rsidRPr="00D57021" w14:paraId="7A021346" w14:textId="12AAF920" w:rsidTr="000D11E9">
        <w:trPr>
          <w:trHeight w:val="70"/>
        </w:trPr>
        <w:tc>
          <w:tcPr>
            <w:tcW w:w="520" w:type="pct"/>
          </w:tcPr>
          <w:p w14:paraId="145F8FFA"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2EB53D6C" w14:textId="457FD922"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xml:space="preserve">+      Sản phẩm đạt chứng nhận CE (European Conformity) hoặc FDA (Food and Drug Administration) </w:t>
            </w:r>
          </w:p>
        </w:tc>
        <w:tc>
          <w:tcPr>
            <w:tcW w:w="576" w:type="pct"/>
            <w:vAlign w:val="center"/>
          </w:tcPr>
          <w:p w14:paraId="33474835" w14:textId="1B42ACFD" w:rsidR="003B211D" w:rsidRPr="00D57021" w:rsidRDefault="003B211D" w:rsidP="003B211D">
            <w:pPr>
              <w:spacing w:before="60" w:after="60"/>
              <w:jc w:val="center"/>
              <w:rPr>
                <w:rFonts w:eastAsia="Times New Roman" w:cs="Times New Roman"/>
                <w:color w:val="000000"/>
                <w:kern w:val="0"/>
                <w14:ligatures w14:val="none"/>
              </w:rPr>
            </w:pPr>
            <w:r w:rsidRPr="000D11E9">
              <w:rPr>
                <w:rFonts w:eastAsia="Times New Roman" w:cs="Times New Roman"/>
                <w:color w:val="000000"/>
                <w:kern w:val="0"/>
                <w14:ligatures w14:val="none"/>
              </w:rPr>
              <w:t>*</w:t>
            </w:r>
          </w:p>
        </w:tc>
      </w:tr>
      <w:tr w:rsidR="003B211D" w:rsidRPr="00D57021" w14:paraId="70A6E3CD" w14:textId="30BD4D9D" w:rsidTr="000D11E9">
        <w:trPr>
          <w:trHeight w:val="70"/>
        </w:trPr>
        <w:tc>
          <w:tcPr>
            <w:tcW w:w="520" w:type="pct"/>
          </w:tcPr>
          <w:p w14:paraId="2CBFEBEB"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3CAA69BA" w14:textId="312327F0"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576" w:type="pct"/>
            <w:vAlign w:val="center"/>
          </w:tcPr>
          <w:p w14:paraId="21A93F5C" w14:textId="3BFC098E" w:rsidR="003B211D" w:rsidRPr="00D57021" w:rsidRDefault="003B211D" w:rsidP="003B211D">
            <w:pPr>
              <w:spacing w:before="60" w:after="60"/>
              <w:jc w:val="center"/>
              <w:rPr>
                <w:rFonts w:eastAsia="Times New Roman" w:cs="Times New Roman"/>
                <w:color w:val="000000"/>
                <w:kern w:val="0"/>
                <w14:ligatures w14:val="none"/>
              </w:rPr>
            </w:pPr>
            <w:r w:rsidRPr="000D11E9">
              <w:rPr>
                <w:rFonts w:eastAsia="Times New Roman" w:cs="Times New Roman"/>
                <w:color w:val="000000"/>
                <w:kern w:val="0"/>
                <w14:ligatures w14:val="none"/>
              </w:rPr>
              <w:t>*</w:t>
            </w:r>
          </w:p>
        </w:tc>
      </w:tr>
      <w:tr w:rsidR="003B211D" w:rsidRPr="00D57021" w14:paraId="1138E9FF" w14:textId="5362831D" w:rsidTr="000D11E9">
        <w:trPr>
          <w:trHeight w:val="70"/>
        </w:trPr>
        <w:tc>
          <w:tcPr>
            <w:tcW w:w="520" w:type="pct"/>
          </w:tcPr>
          <w:p w14:paraId="44B8AAE1" w14:textId="77777777" w:rsidR="003B211D" w:rsidRPr="00D57021" w:rsidRDefault="003B211D" w:rsidP="003B211D">
            <w:pPr>
              <w:pStyle w:val="oancuaDanhsach"/>
              <w:numPr>
                <w:ilvl w:val="0"/>
                <w:numId w:val="25"/>
              </w:numPr>
              <w:spacing w:before="60" w:after="60"/>
              <w:contextualSpacing w:val="0"/>
              <w:rPr>
                <w:rFonts w:eastAsia="Times New Roman" w:cs="Times New Roman"/>
                <w:b/>
                <w:bCs/>
                <w:color w:val="000000"/>
                <w:kern w:val="0"/>
                <w14:ligatures w14:val="none"/>
              </w:rPr>
            </w:pPr>
          </w:p>
        </w:tc>
        <w:tc>
          <w:tcPr>
            <w:tcW w:w="3337" w:type="pct"/>
            <w:vAlign w:val="center"/>
            <w:hideMark/>
          </w:tcPr>
          <w:p w14:paraId="4D7E2A81" w14:textId="59CA6605" w:rsidR="003B211D" w:rsidRPr="00D57021" w:rsidRDefault="003B211D" w:rsidP="003B211D">
            <w:pPr>
              <w:spacing w:before="60" w:after="60"/>
              <w:rPr>
                <w:rFonts w:eastAsia="Times New Roman" w:cs="Times New Roman"/>
                <w:b/>
                <w:bCs/>
                <w:color w:val="000000"/>
                <w:kern w:val="0"/>
                <w14:ligatures w14:val="none"/>
              </w:rPr>
            </w:pPr>
            <w:r w:rsidRPr="00D57021">
              <w:rPr>
                <w:rFonts w:eastAsia="Times New Roman" w:cs="Times New Roman"/>
                <w:b/>
                <w:bCs/>
                <w:color w:val="000000"/>
                <w:kern w:val="0"/>
                <w14:ligatures w14:val="none"/>
              </w:rPr>
              <w:t>DANH MỤC CHI TIẾT VÀ CHỈ TIÊU KỸ THUẬT CƠ BẢN</w:t>
            </w:r>
          </w:p>
        </w:tc>
        <w:tc>
          <w:tcPr>
            <w:tcW w:w="567" w:type="pct"/>
            <w:vAlign w:val="center"/>
            <w:hideMark/>
          </w:tcPr>
          <w:p w14:paraId="7C317A97" w14:textId="77777777" w:rsidR="003B211D" w:rsidRPr="00D57021" w:rsidRDefault="003B211D" w:rsidP="003B211D">
            <w:pPr>
              <w:spacing w:before="60" w:after="60"/>
              <w:jc w:val="center"/>
              <w:rPr>
                <w:rFonts w:eastAsia="Times New Roman" w:cs="Times New Roman"/>
                <w:b/>
                <w:bCs/>
                <w:color w:val="000000"/>
                <w:kern w:val="0"/>
                <w14:ligatures w14:val="none"/>
              </w:rPr>
            </w:pPr>
            <w:r w:rsidRPr="00D57021">
              <w:rPr>
                <w:rFonts w:eastAsia="Times New Roman" w:cs="Times New Roman"/>
                <w:b/>
                <w:bCs/>
                <w:color w:val="000000"/>
                <w:kern w:val="0"/>
                <w14:ligatures w14:val="none"/>
              </w:rPr>
              <w:t>Số lượng</w:t>
            </w:r>
          </w:p>
        </w:tc>
        <w:tc>
          <w:tcPr>
            <w:tcW w:w="576" w:type="pct"/>
            <w:vAlign w:val="center"/>
          </w:tcPr>
          <w:p w14:paraId="47FFE52C" w14:textId="77777777" w:rsidR="003B211D" w:rsidRPr="00D57021" w:rsidRDefault="003B211D" w:rsidP="003B211D">
            <w:pPr>
              <w:spacing w:before="60" w:after="60"/>
              <w:jc w:val="center"/>
              <w:rPr>
                <w:rFonts w:eastAsia="Times New Roman" w:cs="Times New Roman"/>
                <w:b/>
                <w:bCs/>
                <w:color w:val="000000"/>
                <w:kern w:val="0"/>
                <w14:ligatures w14:val="none"/>
              </w:rPr>
            </w:pPr>
          </w:p>
        </w:tc>
      </w:tr>
      <w:tr w:rsidR="003B211D" w:rsidRPr="00D57021" w14:paraId="01059E25" w14:textId="6C74A974" w:rsidTr="000D11E9">
        <w:trPr>
          <w:trHeight w:val="70"/>
        </w:trPr>
        <w:tc>
          <w:tcPr>
            <w:tcW w:w="520" w:type="pct"/>
          </w:tcPr>
          <w:p w14:paraId="02C30115" w14:textId="77777777" w:rsidR="003B211D" w:rsidRPr="00D57021" w:rsidRDefault="003B211D" w:rsidP="003B211D">
            <w:pPr>
              <w:spacing w:before="60" w:after="60"/>
              <w:jc w:val="both"/>
              <w:rPr>
                <w:rFonts w:eastAsia="Times New Roman" w:cs="Times New Roman"/>
                <w:b/>
                <w:bCs/>
                <w:color w:val="000000"/>
                <w:kern w:val="0"/>
                <w14:ligatures w14:val="none"/>
              </w:rPr>
            </w:pPr>
          </w:p>
        </w:tc>
        <w:tc>
          <w:tcPr>
            <w:tcW w:w="3337" w:type="pct"/>
            <w:vAlign w:val="center"/>
            <w:hideMark/>
          </w:tcPr>
          <w:p w14:paraId="4F7587EB" w14:textId="7B804424" w:rsidR="003B211D" w:rsidRPr="00D57021" w:rsidRDefault="003B211D" w:rsidP="003B211D">
            <w:pPr>
              <w:spacing w:before="60" w:after="60"/>
              <w:jc w:val="both"/>
              <w:rPr>
                <w:rFonts w:eastAsia="Times New Roman" w:cs="Times New Roman"/>
                <w:b/>
                <w:bCs/>
                <w:color w:val="000000"/>
                <w:kern w:val="0"/>
                <w14:ligatures w14:val="none"/>
              </w:rPr>
            </w:pPr>
            <w:r w:rsidRPr="00D57021">
              <w:rPr>
                <w:rFonts w:eastAsia="Times New Roman" w:cs="Times New Roman"/>
                <w:b/>
                <w:bCs/>
                <w:color w:val="000000"/>
                <w:kern w:val="0"/>
                <w14:ligatures w14:val="none"/>
              </w:rPr>
              <w:t>Bộ dụng cụ thủ thuật và soi khám ung bướu</w:t>
            </w:r>
          </w:p>
        </w:tc>
        <w:tc>
          <w:tcPr>
            <w:tcW w:w="567" w:type="pct"/>
            <w:vAlign w:val="center"/>
            <w:hideMark/>
          </w:tcPr>
          <w:p w14:paraId="6AEC299F" w14:textId="77777777" w:rsidR="003B211D" w:rsidRPr="00D57021" w:rsidRDefault="003B211D" w:rsidP="003B211D">
            <w:pPr>
              <w:spacing w:before="60" w:after="60"/>
              <w:rPr>
                <w:rFonts w:eastAsia="Times New Roman" w:cs="Times New Roman"/>
                <w:b/>
                <w:bCs/>
                <w:color w:val="000000"/>
                <w:kern w:val="0"/>
                <w14:ligatures w14:val="none"/>
              </w:rPr>
            </w:pPr>
            <w:r w:rsidRPr="00D57021">
              <w:rPr>
                <w:rFonts w:eastAsia="Times New Roman" w:cs="Times New Roman"/>
                <w:b/>
                <w:bCs/>
                <w:color w:val="000000"/>
                <w:kern w:val="0"/>
                <w14:ligatures w14:val="none"/>
              </w:rPr>
              <w:t>: 03 Bộ</w:t>
            </w:r>
          </w:p>
        </w:tc>
        <w:tc>
          <w:tcPr>
            <w:tcW w:w="576" w:type="pct"/>
            <w:vAlign w:val="center"/>
          </w:tcPr>
          <w:p w14:paraId="20636854" w14:textId="613DFB38" w:rsidR="003B211D" w:rsidRPr="00D57021" w:rsidRDefault="003B211D" w:rsidP="003B211D">
            <w:pPr>
              <w:spacing w:before="60" w:after="60"/>
              <w:jc w:val="center"/>
              <w:rPr>
                <w:rFonts w:eastAsia="Times New Roman" w:cs="Times New Roman"/>
                <w:b/>
                <w:bCs/>
                <w:color w:val="000000"/>
                <w:kern w:val="0"/>
                <w14:ligatures w14:val="none"/>
              </w:rPr>
            </w:pPr>
            <w:r w:rsidRPr="000D11E9">
              <w:rPr>
                <w:rFonts w:eastAsia="Times New Roman" w:cs="Times New Roman"/>
                <w:b/>
                <w:bCs/>
                <w:color w:val="000000"/>
                <w:kern w:val="0"/>
                <w14:ligatures w14:val="none"/>
              </w:rPr>
              <w:t>*</w:t>
            </w:r>
          </w:p>
        </w:tc>
      </w:tr>
      <w:tr w:rsidR="003B211D" w:rsidRPr="00D57021" w14:paraId="2CEE1D31" w14:textId="5275A1AF" w:rsidTr="00B95652">
        <w:trPr>
          <w:trHeight w:val="70"/>
        </w:trPr>
        <w:tc>
          <w:tcPr>
            <w:tcW w:w="520" w:type="pct"/>
          </w:tcPr>
          <w:p w14:paraId="2C8DF3BA" w14:textId="77777777" w:rsidR="003B211D" w:rsidRPr="00D57021" w:rsidRDefault="003B211D" w:rsidP="003B211D">
            <w:pPr>
              <w:spacing w:before="60" w:after="60"/>
              <w:rPr>
                <w:rFonts w:eastAsia="Times New Roman" w:cs="Times New Roman"/>
                <w:i/>
                <w:iCs/>
                <w:color w:val="000000"/>
                <w:kern w:val="0"/>
                <w14:ligatures w14:val="none"/>
              </w:rPr>
            </w:pPr>
          </w:p>
        </w:tc>
        <w:tc>
          <w:tcPr>
            <w:tcW w:w="3337" w:type="pct"/>
            <w:vAlign w:val="center"/>
            <w:hideMark/>
          </w:tcPr>
          <w:p w14:paraId="4F909BC6" w14:textId="0E0D3A9B" w:rsidR="003B211D" w:rsidRPr="00D57021" w:rsidRDefault="003B211D" w:rsidP="003B211D">
            <w:pPr>
              <w:spacing w:before="60" w:after="60"/>
              <w:rPr>
                <w:rFonts w:eastAsia="Times New Roman" w:cs="Times New Roman"/>
                <w:i/>
                <w:iCs/>
                <w:color w:val="000000"/>
                <w:kern w:val="0"/>
                <w14:ligatures w14:val="none"/>
              </w:rPr>
            </w:pPr>
            <w:r w:rsidRPr="00D57021">
              <w:rPr>
                <w:rFonts w:eastAsia="Times New Roman" w:cs="Times New Roman"/>
                <w:i/>
                <w:iCs/>
                <w:color w:val="000000"/>
                <w:kern w:val="0"/>
                <w14:ligatures w14:val="none"/>
              </w:rPr>
              <w:t>Cấu hình mỗi bộ gồm tối thiểu 12 mục, 13 chi tiết, cụ thể như sau:</w:t>
            </w:r>
          </w:p>
        </w:tc>
        <w:tc>
          <w:tcPr>
            <w:tcW w:w="567" w:type="pct"/>
            <w:vAlign w:val="center"/>
            <w:hideMark/>
          </w:tcPr>
          <w:p w14:paraId="79B4ECD2" w14:textId="77777777" w:rsidR="003B211D" w:rsidRPr="00D57021" w:rsidRDefault="003B211D" w:rsidP="003B211D">
            <w:pPr>
              <w:spacing w:before="60" w:after="60"/>
              <w:jc w:val="center"/>
              <w:rPr>
                <w:rFonts w:eastAsia="Times New Roman" w:cs="Times New Roman"/>
                <w:b/>
                <w:bCs/>
                <w:color w:val="000000"/>
                <w:kern w:val="0"/>
                <w14:ligatures w14:val="none"/>
              </w:rPr>
            </w:pPr>
            <w:r w:rsidRPr="00D57021">
              <w:rPr>
                <w:rFonts w:eastAsia="Times New Roman" w:cs="Times New Roman"/>
                <w:b/>
                <w:bCs/>
                <w:color w:val="000000"/>
                <w:kern w:val="0"/>
                <w14:ligatures w14:val="none"/>
              </w:rPr>
              <w:t> </w:t>
            </w:r>
          </w:p>
        </w:tc>
        <w:tc>
          <w:tcPr>
            <w:tcW w:w="576" w:type="pct"/>
          </w:tcPr>
          <w:p w14:paraId="234892AE" w14:textId="54C5F2D9" w:rsidR="003B211D" w:rsidRPr="00D57021" w:rsidRDefault="003B211D" w:rsidP="003B211D">
            <w:pPr>
              <w:spacing w:before="60" w:after="60"/>
              <w:jc w:val="center"/>
              <w:rPr>
                <w:rFonts w:eastAsia="Times New Roman" w:cs="Times New Roman"/>
                <w:b/>
                <w:bCs/>
                <w:color w:val="000000"/>
                <w:kern w:val="0"/>
                <w14:ligatures w14:val="none"/>
              </w:rPr>
            </w:pPr>
            <w:r w:rsidRPr="0047413E">
              <w:rPr>
                <w:rFonts w:eastAsia="Times New Roman" w:cs="Times New Roman"/>
                <w:color w:val="000000"/>
                <w:kern w:val="0"/>
                <w14:ligatures w14:val="none"/>
              </w:rPr>
              <w:t>*</w:t>
            </w:r>
          </w:p>
        </w:tc>
      </w:tr>
      <w:tr w:rsidR="003B211D" w:rsidRPr="00D57021" w14:paraId="79FB42FF" w14:textId="7BFF912A" w:rsidTr="00B95652">
        <w:trPr>
          <w:trHeight w:val="375"/>
        </w:trPr>
        <w:tc>
          <w:tcPr>
            <w:tcW w:w="520" w:type="pct"/>
          </w:tcPr>
          <w:p w14:paraId="144AA698"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337" w:type="pct"/>
            <w:vAlign w:val="center"/>
            <w:hideMark/>
          </w:tcPr>
          <w:p w14:paraId="45E29FAA" w14:textId="5FD7C3C4"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Dung sai về kích thước ± ≤</w:t>
            </w:r>
            <w:r w:rsidRPr="00E400BD">
              <w:rPr>
                <w:rFonts w:eastAsia="Times New Roman" w:cs="Times New Roman"/>
                <w:kern w:val="0"/>
                <w14:ligatures w14:val="none"/>
              </w:rPr>
              <w:t>10% trừ các thông số ghi rõ ≤ hoặc ≥ hoặc ‘khoảng từ …-…</w:t>
            </w:r>
          </w:p>
        </w:tc>
        <w:tc>
          <w:tcPr>
            <w:tcW w:w="567" w:type="pct"/>
            <w:vAlign w:val="center"/>
            <w:hideMark/>
          </w:tcPr>
          <w:p w14:paraId="221425CF" w14:textId="77777777"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w:t>
            </w:r>
          </w:p>
        </w:tc>
        <w:tc>
          <w:tcPr>
            <w:tcW w:w="576" w:type="pct"/>
          </w:tcPr>
          <w:p w14:paraId="74BE040C" w14:textId="49024DB1" w:rsidR="003B211D" w:rsidRPr="00D57021" w:rsidRDefault="003B211D" w:rsidP="003B211D">
            <w:pPr>
              <w:spacing w:before="60" w:after="60"/>
              <w:jc w:val="center"/>
              <w:rPr>
                <w:rFonts w:eastAsia="Times New Roman" w:cs="Times New Roman"/>
                <w:color w:val="000000"/>
                <w:kern w:val="0"/>
                <w14:ligatures w14:val="none"/>
              </w:rPr>
            </w:pPr>
            <w:r w:rsidRPr="0047413E">
              <w:rPr>
                <w:rFonts w:eastAsia="Times New Roman" w:cs="Times New Roman"/>
                <w:color w:val="000000"/>
                <w:kern w:val="0"/>
                <w14:ligatures w14:val="none"/>
              </w:rPr>
              <w:t>*</w:t>
            </w:r>
          </w:p>
        </w:tc>
      </w:tr>
      <w:tr w:rsidR="003B211D" w:rsidRPr="00D57021" w14:paraId="40FD1884" w14:textId="081AEB7B" w:rsidTr="000D11E9">
        <w:trPr>
          <w:trHeight w:val="70"/>
        </w:trPr>
        <w:tc>
          <w:tcPr>
            <w:tcW w:w="520" w:type="pct"/>
          </w:tcPr>
          <w:p w14:paraId="2128BCA3"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374637CF" w14:textId="0EE5CE51"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mạch máu kiểu COLLER hoặc tương đương, cong, dài 160 mm</w:t>
            </w:r>
          </w:p>
        </w:tc>
        <w:tc>
          <w:tcPr>
            <w:tcW w:w="567" w:type="pct"/>
            <w:vAlign w:val="center"/>
            <w:hideMark/>
          </w:tcPr>
          <w:p w14:paraId="1BD7CDC1"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02 Cái</w:t>
            </w:r>
          </w:p>
        </w:tc>
        <w:tc>
          <w:tcPr>
            <w:tcW w:w="576" w:type="pct"/>
            <w:vAlign w:val="center"/>
          </w:tcPr>
          <w:p w14:paraId="0F1AEFA2" w14:textId="7D2D4FAA"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2B7D5E59" w14:textId="26DBEA63" w:rsidTr="000D11E9">
        <w:trPr>
          <w:trHeight w:val="70"/>
        </w:trPr>
        <w:tc>
          <w:tcPr>
            <w:tcW w:w="520" w:type="pct"/>
          </w:tcPr>
          <w:p w14:paraId="5F86B648"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48A24AA8" w14:textId="32D9906F"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mạch máu kiểu COLLER hoặc tương đương, thẳng, dài 160mm</w:t>
            </w:r>
          </w:p>
        </w:tc>
        <w:tc>
          <w:tcPr>
            <w:tcW w:w="567" w:type="pct"/>
            <w:vAlign w:val="center"/>
            <w:hideMark/>
          </w:tcPr>
          <w:p w14:paraId="1516EC8B"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04EC394D" w14:textId="4E5620E5"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47E35ED6" w14:textId="00F507CD" w:rsidTr="000D11E9">
        <w:trPr>
          <w:trHeight w:val="375"/>
        </w:trPr>
        <w:tc>
          <w:tcPr>
            <w:tcW w:w="520" w:type="pct"/>
          </w:tcPr>
          <w:p w14:paraId="386B13C7"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03994B9C" w14:textId="550F0DC1"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Kéo phẫu thuật thẳng, tù/tù, dài 185 mm</w:t>
            </w:r>
          </w:p>
        </w:tc>
        <w:tc>
          <w:tcPr>
            <w:tcW w:w="567" w:type="pct"/>
            <w:vAlign w:val="center"/>
            <w:hideMark/>
          </w:tcPr>
          <w:p w14:paraId="2AF659E5"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5908FA9C" w14:textId="5938E002"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2B2E3215" w14:textId="4C103252" w:rsidTr="000D11E9">
        <w:trPr>
          <w:trHeight w:val="70"/>
        </w:trPr>
        <w:tc>
          <w:tcPr>
            <w:tcW w:w="520" w:type="pct"/>
          </w:tcPr>
          <w:p w14:paraId="54503B3D"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78BA1DDE" w14:textId="7EE28D36"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Kéo kiểu METZENBAUM hoặc tương đương, cán vàng, cong, tù/tù, dài 230mm</w:t>
            </w:r>
          </w:p>
        </w:tc>
        <w:tc>
          <w:tcPr>
            <w:tcW w:w="567" w:type="pct"/>
            <w:vAlign w:val="center"/>
            <w:hideMark/>
          </w:tcPr>
          <w:p w14:paraId="1718BD98"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66B78CEF" w14:textId="75F69F5D"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76E92501" w14:textId="29CF2E86" w:rsidTr="000D11E9">
        <w:trPr>
          <w:trHeight w:val="70"/>
        </w:trPr>
        <w:tc>
          <w:tcPr>
            <w:tcW w:w="520" w:type="pct"/>
          </w:tcPr>
          <w:p w14:paraId="2C08CB1E"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26441C82" w14:textId="3D8F7549"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phẫu tích, dài 180 mm</w:t>
            </w:r>
          </w:p>
        </w:tc>
        <w:tc>
          <w:tcPr>
            <w:tcW w:w="567" w:type="pct"/>
            <w:vAlign w:val="center"/>
            <w:hideMark/>
          </w:tcPr>
          <w:p w14:paraId="1E0668A4"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51D975CF" w14:textId="114CAF8B"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13622228" w14:textId="72CA6278" w:rsidTr="000D11E9">
        <w:trPr>
          <w:trHeight w:val="70"/>
        </w:trPr>
        <w:tc>
          <w:tcPr>
            <w:tcW w:w="520" w:type="pct"/>
          </w:tcPr>
          <w:p w14:paraId="0804CE14"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693D97DD" w14:textId="439358FF"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mô, có răng 1x2, dài 180 mm</w:t>
            </w:r>
          </w:p>
        </w:tc>
        <w:tc>
          <w:tcPr>
            <w:tcW w:w="567" w:type="pct"/>
            <w:vAlign w:val="center"/>
            <w:hideMark/>
          </w:tcPr>
          <w:p w14:paraId="7AF7E6E7"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1719729A" w14:textId="45F72B9B"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61047904" w14:textId="380C4390" w:rsidTr="000D11E9">
        <w:trPr>
          <w:trHeight w:val="70"/>
        </w:trPr>
        <w:tc>
          <w:tcPr>
            <w:tcW w:w="520" w:type="pct"/>
          </w:tcPr>
          <w:p w14:paraId="4F7DA32D"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36C52449" w14:textId="3B6291BC"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kim kiểu DE BAKEY hoặc tương đương, cán vàng, dài 180 mm</w:t>
            </w:r>
          </w:p>
        </w:tc>
        <w:tc>
          <w:tcPr>
            <w:tcW w:w="567" w:type="pct"/>
            <w:vAlign w:val="center"/>
            <w:hideMark/>
          </w:tcPr>
          <w:p w14:paraId="440DD07F"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4126C9C5" w14:textId="3650B76B"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1362388C" w14:textId="1F8D1481" w:rsidTr="000D11E9">
        <w:trPr>
          <w:trHeight w:val="70"/>
        </w:trPr>
        <w:tc>
          <w:tcPr>
            <w:tcW w:w="520" w:type="pct"/>
          </w:tcPr>
          <w:p w14:paraId="224DEFA5"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03A38957" w14:textId="21E9D2EF"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Kẹp mạch máu kiểu HALSTED-MOSQUITO hoặc tương đương,  1x2, thẳng dài 125 mm</w:t>
            </w:r>
          </w:p>
        </w:tc>
        <w:tc>
          <w:tcPr>
            <w:tcW w:w="567" w:type="pct"/>
            <w:vAlign w:val="center"/>
            <w:hideMark/>
          </w:tcPr>
          <w:p w14:paraId="33D87DE3"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01DE9934" w14:textId="5199631B"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625DD82D" w14:textId="149FE74D" w:rsidTr="000D11E9">
        <w:trPr>
          <w:trHeight w:val="70"/>
        </w:trPr>
        <w:tc>
          <w:tcPr>
            <w:tcW w:w="520" w:type="pct"/>
          </w:tcPr>
          <w:p w14:paraId="531371AD"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hideMark/>
          </w:tcPr>
          <w:p w14:paraId="3A20067C" w14:textId="22EF5819"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xml:space="preserve">Ống soi cứng dài, đường kính ≥15 mm, chiều dài ≥ 140mm;  </w:t>
            </w:r>
          </w:p>
        </w:tc>
        <w:tc>
          <w:tcPr>
            <w:tcW w:w="567" w:type="pct"/>
            <w:vAlign w:val="center"/>
            <w:hideMark/>
          </w:tcPr>
          <w:p w14:paraId="79A5A2A7"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Bộ</w:t>
            </w:r>
          </w:p>
        </w:tc>
        <w:tc>
          <w:tcPr>
            <w:tcW w:w="576" w:type="pct"/>
            <w:vAlign w:val="center"/>
          </w:tcPr>
          <w:p w14:paraId="703B62FF" w14:textId="047BD77B"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552FEA53" w14:textId="24D80388" w:rsidTr="000D11E9">
        <w:trPr>
          <w:trHeight w:val="70"/>
        </w:trPr>
        <w:tc>
          <w:tcPr>
            <w:tcW w:w="520" w:type="pct"/>
          </w:tcPr>
          <w:p w14:paraId="1D9115C4"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hideMark/>
          </w:tcPr>
          <w:p w14:paraId="453B2BC3" w14:textId="06CA028F"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Ống soi cứng ngắn, có tay cầm và vỏ ống soi, có đường dẫn sáng ở tay cầm của ống soi. Vỏ soi được làm bằng thép không rỉ hoặc tương đương, đường kính 20 mm, chiều dài ≥ 80 mm</w:t>
            </w:r>
          </w:p>
        </w:tc>
        <w:tc>
          <w:tcPr>
            <w:tcW w:w="567" w:type="pct"/>
            <w:vAlign w:val="center"/>
            <w:hideMark/>
          </w:tcPr>
          <w:p w14:paraId="0A0AA385"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Bộ</w:t>
            </w:r>
          </w:p>
        </w:tc>
        <w:tc>
          <w:tcPr>
            <w:tcW w:w="576" w:type="pct"/>
            <w:vAlign w:val="center"/>
          </w:tcPr>
          <w:p w14:paraId="2702A51A" w14:textId="1E0646E7" w:rsidR="003B211D" w:rsidRPr="00D57021" w:rsidRDefault="003B211D" w:rsidP="003B211D">
            <w:pPr>
              <w:spacing w:before="60" w:after="60"/>
              <w:jc w:val="center"/>
              <w:rPr>
                <w:rFonts w:eastAsia="Times New Roman" w:cs="Times New Roman"/>
                <w:color w:val="000000"/>
                <w:kern w:val="0"/>
                <w14:ligatures w14:val="none"/>
              </w:rPr>
            </w:pPr>
            <w:r w:rsidRPr="00031099">
              <w:rPr>
                <w:rFonts w:eastAsia="Times New Roman" w:cs="Times New Roman"/>
                <w:color w:val="000000"/>
                <w:kern w:val="0"/>
                <w14:ligatures w14:val="none"/>
              </w:rPr>
              <w:t>*</w:t>
            </w:r>
          </w:p>
        </w:tc>
      </w:tr>
      <w:tr w:rsidR="003B211D" w:rsidRPr="00D57021" w14:paraId="188D5F04" w14:textId="05F07846" w:rsidTr="000D11E9">
        <w:trPr>
          <w:trHeight w:val="70"/>
        </w:trPr>
        <w:tc>
          <w:tcPr>
            <w:tcW w:w="520" w:type="pct"/>
          </w:tcPr>
          <w:p w14:paraId="3A1DC280"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2A3D5728" w14:textId="0ED0EC36"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Khay lưới đựng dụng cụ, kích thước 405x245x65mm</w:t>
            </w:r>
          </w:p>
        </w:tc>
        <w:tc>
          <w:tcPr>
            <w:tcW w:w="567" w:type="pct"/>
            <w:vAlign w:val="center"/>
            <w:hideMark/>
          </w:tcPr>
          <w:p w14:paraId="0E456DAE"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1C4653E0" w14:textId="786B577D" w:rsidR="003B211D" w:rsidRPr="00D57021" w:rsidRDefault="003B211D" w:rsidP="003B211D">
            <w:pPr>
              <w:spacing w:before="60" w:after="60"/>
              <w:jc w:val="center"/>
              <w:rPr>
                <w:rFonts w:eastAsia="Times New Roman" w:cs="Times New Roman"/>
                <w:color w:val="000000"/>
                <w:kern w:val="0"/>
                <w14:ligatures w14:val="none"/>
              </w:rPr>
            </w:pPr>
          </w:p>
        </w:tc>
      </w:tr>
      <w:tr w:rsidR="003B211D" w:rsidRPr="00D57021" w14:paraId="4412C837" w14:textId="1FD72A4C" w:rsidTr="000D11E9">
        <w:trPr>
          <w:trHeight w:val="70"/>
        </w:trPr>
        <w:tc>
          <w:tcPr>
            <w:tcW w:w="520" w:type="pct"/>
          </w:tcPr>
          <w:p w14:paraId="0C4AEEE3" w14:textId="77777777" w:rsidR="003B211D" w:rsidRPr="005E34FB" w:rsidRDefault="003B211D" w:rsidP="003B211D">
            <w:pPr>
              <w:pStyle w:val="oancuaDanhsach"/>
              <w:numPr>
                <w:ilvl w:val="0"/>
                <w:numId w:val="26"/>
              </w:numPr>
              <w:spacing w:before="60" w:after="60"/>
              <w:jc w:val="both"/>
              <w:rPr>
                <w:rFonts w:eastAsia="Times New Roman" w:cs="Times New Roman"/>
                <w:color w:val="EE0000"/>
                <w:kern w:val="0"/>
                <w14:ligatures w14:val="none"/>
              </w:rPr>
            </w:pPr>
          </w:p>
        </w:tc>
        <w:tc>
          <w:tcPr>
            <w:tcW w:w="3337" w:type="pct"/>
            <w:vAlign w:val="center"/>
            <w:hideMark/>
          </w:tcPr>
          <w:p w14:paraId="0282D5C7" w14:textId="22BB7381"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Hộp đựng dụng cụ tiệt trùng, kích thước 465x280x150mm</w:t>
            </w:r>
          </w:p>
        </w:tc>
        <w:tc>
          <w:tcPr>
            <w:tcW w:w="567" w:type="pct"/>
            <w:vAlign w:val="center"/>
            <w:hideMark/>
          </w:tcPr>
          <w:p w14:paraId="704FE50B" w14:textId="77777777" w:rsidR="003B211D" w:rsidRPr="00D57021" w:rsidRDefault="003B211D" w:rsidP="003B211D">
            <w:pPr>
              <w:spacing w:before="60" w:after="60"/>
              <w:rPr>
                <w:rFonts w:eastAsia="Times New Roman" w:cs="Times New Roman"/>
                <w:color w:val="000000"/>
                <w:kern w:val="0"/>
                <w14:ligatures w14:val="none"/>
              </w:rPr>
            </w:pPr>
            <w:r w:rsidRPr="00D57021">
              <w:rPr>
                <w:rFonts w:eastAsia="Times New Roman" w:cs="Times New Roman"/>
                <w:color w:val="000000"/>
                <w:kern w:val="0"/>
                <w14:ligatures w14:val="none"/>
              </w:rPr>
              <w:t>: 01 Cái</w:t>
            </w:r>
          </w:p>
        </w:tc>
        <w:tc>
          <w:tcPr>
            <w:tcW w:w="576" w:type="pct"/>
            <w:vAlign w:val="center"/>
          </w:tcPr>
          <w:p w14:paraId="66C8A263" w14:textId="49084E98" w:rsidR="003B211D" w:rsidRPr="00D57021" w:rsidRDefault="003B211D" w:rsidP="003B211D">
            <w:pPr>
              <w:spacing w:before="60" w:after="60"/>
              <w:jc w:val="center"/>
              <w:rPr>
                <w:rFonts w:eastAsia="Times New Roman" w:cs="Times New Roman"/>
                <w:color w:val="000000"/>
                <w:kern w:val="0"/>
                <w14:ligatures w14:val="none"/>
              </w:rPr>
            </w:pPr>
          </w:p>
        </w:tc>
      </w:tr>
      <w:tr w:rsidR="003B211D" w:rsidRPr="00D57021" w14:paraId="1BFCE915" w14:textId="39FDC6B2" w:rsidTr="000D11E9">
        <w:trPr>
          <w:trHeight w:val="375"/>
        </w:trPr>
        <w:tc>
          <w:tcPr>
            <w:tcW w:w="520" w:type="pct"/>
          </w:tcPr>
          <w:p w14:paraId="7659B726" w14:textId="77777777" w:rsidR="003B211D" w:rsidRPr="00D57021" w:rsidRDefault="003B211D" w:rsidP="003B211D">
            <w:pPr>
              <w:pStyle w:val="oancuaDanhsach"/>
              <w:numPr>
                <w:ilvl w:val="0"/>
                <w:numId w:val="25"/>
              </w:numPr>
              <w:spacing w:before="60" w:after="60"/>
              <w:contextualSpacing w:val="0"/>
              <w:rPr>
                <w:rFonts w:eastAsia="Times New Roman" w:cs="Times New Roman"/>
                <w:b/>
                <w:bCs/>
                <w:color w:val="000000"/>
                <w:kern w:val="0"/>
                <w14:ligatures w14:val="none"/>
              </w:rPr>
            </w:pPr>
          </w:p>
        </w:tc>
        <w:tc>
          <w:tcPr>
            <w:tcW w:w="3904" w:type="pct"/>
            <w:gridSpan w:val="2"/>
            <w:vAlign w:val="center"/>
            <w:hideMark/>
          </w:tcPr>
          <w:p w14:paraId="1F97C212" w14:textId="31BB37D5" w:rsidR="003B211D" w:rsidRPr="00D57021" w:rsidRDefault="003B211D" w:rsidP="003B211D">
            <w:pPr>
              <w:spacing w:before="60" w:after="60"/>
              <w:rPr>
                <w:rFonts w:eastAsia="Times New Roman" w:cs="Times New Roman"/>
                <w:b/>
                <w:bCs/>
                <w:color w:val="000000"/>
                <w:kern w:val="0"/>
                <w14:ligatures w14:val="none"/>
              </w:rPr>
            </w:pPr>
            <w:r w:rsidRPr="00D57021">
              <w:rPr>
                <w:rFonts w:eastAsia="Times New Roman" w:cs="Times New Roman"/>
                <w:b/>
                <w:bCs/>
                <w:color w:val="000000"/>
                <w:kern w:val="0"/>
                <w14:ligatures w14:val="none"/>
              </w:rPr>
              <w:t>YÊU CẦU KHÁC</w:t>
            </w:r>
          </w:p>
        </w:tc>
        <w:tc>
          <w:tcPr>
            <w:tcW w:w="576" w:type="pct"/>
            <w:vAlign w:val="center"/>
          </w:tcPr>
          <w:p w14:paraId="46155ECE" w14:textId="77777777" w:rsidR="003B211D" w:rsidRPr="00D57021" w:rsidRDefault="003B211D" w:rsidP="003B211D">
            <w:pPr>
              <w:spacing w:before="60" w:after="60"/>
              <w:jc w:val="center"/>
              <w:rPr>
                <w:rFonts w:eastAsia="Times New Roman" w:cs="Times New Roman"/>
                <w:b/>
                <w:bCs/>
                <w:color w:val="000000"/>
                <w:kern w:val="0"/>
                <w14:ligatures w14:val="none"/>
              </w:rPr>
            </w:pPr>
          </w:p>
        </w:tc>
      </w:tr>
      <w:tr w:rsidR="003B211D" w:rsidRPr="00D57021" w14:paraId="570770C9" w14:textId="70BAADF8" w:rsidTr="000D11E9">
        <w:trPr>
          <w:trHeight w:val="70"/>
        </w:trPr>
        <w:tc>
          <w:tcPr>
            <w:tcW w:w="520" w:type="pct"/>
          </w:tcPr>
          <w:p w14:paraId="67B5C425"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50869B7A" w14:textId="6AD425A9"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76" w:type="pct"/>
            <w:vAlign w:val="center"/>
          </w:tcPr>
          <w:p w14:paraId="63ED6264" w14:textId="3A1C62A1"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3C6E999D" w14:textId="528572A3" w:rsidTr="000D11E9">
        <w:trPr>
          <w:trHeight w:val="70"/>
        </w:trPr>
        <w:tc>
          <w:tcPr>
            <w:tcW w:w="520" w:type="pct"/>
          </w:tcPr>
          <w:p w14:paraId="0B344288"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537EA436" w14:textId="4332B41B"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6" w:type="pct"/>
            <w:vAlign w:val="center"/>
          </w:tcPr>
          <w:p w14:paraId="6F4D5E23" w14:textId="6E007F92"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46696438" w14:textId="4DB34D6D" w:rsidTr="000D11E9">
        <w:trPr>
          <w:trHeight w:val="375"/>
        </w:trPr>
        <w:tc>
          <w:tcPr>
            <w:tcW w:w="520" w:type="pct"/>
          </w:tcPr>
          <w:p w14:paraId="71BC0CE8"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4F388594" w14:textId="2A3C98BB"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Yêu cầu về bảo hành:</w:t>
            </w:r>
          </w:p>
        </w:tc>
        <w:tc>
          <w:tcPr>
            <w:tcW w:w="576" w:type="pct"/>
            <w:vAlign w:val="center"/>
          </w:tcPr>
          <w:p w14:paraId="2B9ECB5D" w14:textId="1E467331"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4C3CAAA0" w14:textId="1F71956E" w:rsidTr="000D11E9">
        <w:trPr>
          <w:trHeight w:val="169"/>
        </w:trPr>
        <w:tc>
          <w:tcPr>
            <w:tcW w:w="520" w:type="pct"/>
          </w:tcPr>
          <w:p w14:paraId="26A1A774"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54368FEF" w14:textId="564816DB"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76" w:type="pct"/>
            <w:vAlign w:val="center"/>
          </w:tcPr>
          <w:p w14:paraId="59F82533" w14:textId="0FBDD8F3"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6B3E686F" w14:textId="015099CF" w:rsidTr="000D11E9">
        <w:trPr>
          <w:trHeight w:val="70"/>
        </w:trPr>
        <w:tc>
          <w:tcPr>
            <w:tcW w:w="520" w:type="pct"/>
          </w:tcPr>
          <w:p w14:paraId="32C61ACE"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4E6A9E0E" w14:textId="22A1C317"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Địa điểm bảo hành: tại Bệnh viện Hữu nghị Việt Đức – Cơ sở 2</w:t>
            </w:r>
          </w:p>
        </w:tc>
        <w:tc>
          <w:tcPr>
            <w:tcW w:w="576" w:type="pct"/>
            <w:vAlign w:val="center"/>
          </w:tcPr>
          <w:p w14:paraId="6E893944" w14:textId="013893F5"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3631F766" w14:textId="28F467BF" w:rsidTr="000D11E9">
        <w:trPr>
          <w:trHeight w:val="70"/>
        </w:trPr>
        <w:tc>
          <w:tcPr>
            <w:tcW w:w="520" w:type="pct"/>
          </w:tcPr>
          <w:p w14:paraId="78E1C560"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54395300" w14:textId="74FF1551"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Thời hạn sửa chữa, thay thế: ≤ 14 ngày (kể từ ngày phát sinh lỗi)</w:t>
            </w:r>
          </w:p>
        </w:tc>
        <w:tc>
          <w:tcPr>
            <w:tcW w:w="576" w:type="pct"/>
            <w:vAlign w:val="center"/>
          </w:tcPr>
          <w:p w14:paraId="01D41AF3" w14:textId="7290E1E3"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5A76D275" w14:textId="0D595CDE" w:rsidTr="000D11E9">
        <w:trPr>
          <w:trHeight w:val="70"/>
        </w:trPr>
        <w:tc>
          <w:tcPr>
            <w:tcW w:w="520" w:type="pct"/>
          </w:tcPr>
          <w:p w14:paraId="1524CF24"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35ECDA13" w14:textId="085DE4F2"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Thời hạn có mặt tại đơn vị sử dụng để kiểm tra : ≤ 48 giờ (kể từ khi có thông báo)</w:t>
            </w:r>
          </w:p>
        </w:tc>
        <w:tc>
          <w:tcPr>
            <w:tcW w:w="576" w:type="pct"/>
            <w:vAlign w:val="center"/>
          </w:tcPr>
          <w:p w14:paraId="316323CD" w14:textId="3B36B109"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r w:rsidR="003B211D" w:rsidRPr="00D57021" w14:paraId="68B37EBB" w14:textId="683673F0" w:rsidTr="000D11E9">
        <w:trPr>
          <w:trHeight w:val="70"/>
        </w:trPr>
        <w:tc>
          <w:tcPr>
            <w:tcW w:w="520" w:type="pct"/>
          </w:tcPr>
          <w:p w14:paraId="573DC0EC" w14:textId="77777777" w:rsidR="003B211D" w:rsidRPr="00D57021" w:rsidRDefault="003B211D" w:rsidP="003B211D">
            <w:pPr>
              <w:spacing w:before="60" w:after="60"/>
              <w:jc w:val="both"/>
              <w:rPr>
                <w:rFonts w:eastAsia="Times New Roman" w:cs="Times New Roman"/>
                <w:color w:val="000000"/>
                <w:kern w:val="0"/>
                <w14:ligatures w14:val="none"/>
              </w:rPr>
            </w:pPr>
          </w:p>
        </w:tc>
        <w:tc>
          <w:tcPr>
            <w:tcW w:w="3904" w:type="pct"/>
            <w:gridSpan w:val="2"/>
            <w:vAlign w:val="center"/>
            <w:hideMark/>
          </w:tcPr>
          <w:p w14:paraId="1B74BE41" w14:textId="0C9F50DD" w:rsidR="003B211D" w:rsidRPr="00D57021" w:rsidRDefault="003B211D" w:rsidP="003B211D">
            <w:pPr>
              <w:spacing w:before="60" w:after="60"/>
              <w:jc w:val="both"/>
              <w:rPr>
                <w:rFonts w:eastAsia="Times New Roman" w:cs="Times New Roman"/>
                <w:color w:val="000000"/>
                <w:kern w:val="0"/>
                <w14:ligatures w14:val="none"/>
              </w:rPr>
            </w:pPr>
            <w:r w:rsidRPr="00D57021">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D57021">
              <w:rPr>
                <w:rFonts w:eastAsia="Times New Roman" w:cs="Times New Roman"/>
                <w:color w:val="000000"/>
                <w:kern w:val="0"/>
                <w14:ligatures w14:val="none"/>
              </w:rPr>
              <w:t xml:space="preserve"> ngày kể từ ngày hợp đồng có hiệu lực</w:t>
            </w:r>
          </w:p>
        </w:tc>
        <w:tc>
          <w:tcPr>
            <w:tcW w:w="576" w:type="pct"/>
            <w:vAlign w:val="center"/>
          </w:tcPr>
          <w:p w14:paraId="02B43CDD" w14:textId="3C32771E" w:rsidR="003B211D" w:rsidRPr="00D57021" w:rsidRDefault="003B211D" w:rsidP="003B211D">
            <w:pPr>
              <w:spacing w:before="60" w:after="60"/>
              <w:jc w:val="center"/>
              <w:rPr>
                <w:rFonts w:eastAsia="Times New Roman" w:cs="Times New Roman"/>
                <w:color w:val="000000"/>
                <w:kern w:val="0"/>
                <w14:ligatures w14:val="none"/>
              </w:rPr>
            </w:pPr>
            <w:r w:rsidRPr="009D0303">
              <w:rPr>
                <w:rFonts w:eastAsia="Times New Roman" w:cs="Times New Roman"/>
                <w:color w:val="000000"/>
                <w:kern w:val="0"/>
                <w14:ligatures w14:val="none"/>
              </w:rPr>
              <w:t>*</w:t>
            </w:r>
          </w:p>
        </w:tc>
      </w:tr>
    </w:tbl>
    <w:p w14:paraId="3B56314C" w14:textId="77777777" w:rsidR="006659FE" w:rsidRPr="006659FE" w:rsidRDefault="006659FE" w:rsidP="00402FA5">
      <w:pPr>
        <w:jc w:val="center"/>
        <w:rPr>
          <w:b/>
          <w:bCs/>
          <w:sz w:val="26"/>
          <w:szCs w:val="26"/>
          <w:lang w:val="vi-VN"/>
        </w:rPr>
      </w:pPr>
    </w:p>
    <w:sectPr w:rsidR="006659FE" w:rsidRPr="006659FE"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3B8AB" w14:textId="77777777" w:rsidR="000C458F" w:rsidRDefault="000C458F" w:rsidP="007E4588">
      <w:r>
        <w:separator/>
      </w:r>
    </w:p>
  </w:endnote>
  <w:endnote w:type="continuationSeparator" w:id="0">
    <w:p w14:paraId="2B3AC0D3" w14:textId="77777777" w:rsidR="000C458F" w:rsidRDefault="000C458F"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B5F0" w14:textId="77777777" w:rsidR="000C458F" w:rsidRDefault="000C458F" w:rsidP="007E4588">
      <w:r>
        <w:separator/>
      </w:r>
    </w:p>
  </w:footnote>
  <w:footnote w:type="continuationSeparator" w:id="0">
    <w:p w14:paraId="51EC0B72" w14:textId="77777777" w:rsidR="000C458F" w:rsidRDefault="000C458F"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8977DD"/>
    <w:multiLevelType w:val="hybridMultilevel"/>
    <w:tmpl w:val="A972E67A"/>
    <w:lvl w:ilvl="0" w:tplc="7C58A394">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11"/>
  </w:num>
  <w:num w:numId="5">
    <w:abstractNumId w:val="17"/>
  </w:num>
  <w:num w:numId="6">
    <w:abstractNumId w:val="18"/>
  </w:num>
  <w:num w:numId="7">
    <w:abstractNumId w:val="25"/>
  </w:num>
  <w:num w:numId="8">
    <w:abstractNumId w:val="22"/>
  </w:num>
  <w:num w:numId="9">
    <w:abstractNumId w:val="16"/>
  </w:num>
  <w:num w:numId="10">
    <w:abstractNumId w:val="12"/>
  </w:num>
  <w:num w:numId="11">
    <w:abstractNumId w:val="8"/>
  </w:num>
  <w:num w:numId="12">
    <w:abstractNumId w:val="2"/>
  </w:num>
  <w:num w:numId="13">
    <w:abstractNumId w:val="19"/>
  </w:num>
  <w:num w:numId="14">
    <w:abstractNumId w:val="3"/>
  </w:num>
  <w:num w:numId="15">
    <w:abstractNumId w:val="10"/>
  </w:num>
  <w:num w:numId="16">
    <w:abstractNumId w:val="24"/>
  </w:num>
  <w:num w:numId="17">
    <w:abstractNumId w:val="7"/>
  </w:num>
  <w:num w:numId="18">
    <w:abstractNumId w:val="21"/>
  </w:num>
  <w:num w:numId="19">
    <w:abstractNumId w:val="9"/>
  </w:num>
  <w:num w:numId="20">
    <w:abstractNumId w:val="0"/>
  </w:num>
  <w:num w:numId="21">
    <w:abstractNumId w:val="4"/>
  </w:num>
  <w:num w:numId="22">
    <w:abstractNumId w:val="1"/>
  </w:num>
  <w:num w:numId="23">
    <w:abstractNumId w:val="23"/>
  </w:num>
  <w:num w:numId="24">
    <w:abstractNumId w:val="14"/>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1DA7"/>
    <w:rsid w:val="00037485"/>
    <w:rsid w:val="00040B69"/>
    <w:rsid w:val="000534FF"/>
    <w:rsid w:val="00053DE5"/>
    <w:rsid w:val="00061739"/>
    <w:rsid w:val="0006286A"/>
    <w:rsid w:val="00066226"/>
    <w:rsid w:val="0007299A"/>
    <w:rsid w:val="0007721B"/>
    <w:rsid w:val="00082057"/>
    <w:rsid w:val="000B71C8"/>
    <w:rsid w:val="000C0F9C"/>
    <w:rsid w:val="000C458F"/>
    <w:rsid w:val="000D11E9"/>
    <w:rsid w:val="000D4409"/>
    <w:rsid w:val="000E4159"/>
    <w:rsid w:val="001507D6"/>
    <w:rsid w:val="00174EFC"/>
    <w:rsid w:val="0018455B"/>
    <w:rsid w:val="001B25B8"/>
    <w:rsid w:val="001C09AC"/>
    <w:rsid w:val="001F66F3"/>
    <w:rsid w:val="00200B2F"/>
    <w:rsid w:val="00211900"/>
    <w:rsid w:val="00212C66"/>
    <w:rsid w:val="0021361D"/>
    <w:rsid w:val="00213F5F"/>
    <w:rsid w:val="00221CB5"/>
    <w:rsid w:val="00231AC4"/>
    <w:rsid w:val="0024773D"/>
    <w:rsid w:val="00251B5C"/>
    <w:rsid w:val="00273C23"/>
    <w:rsid w:val="00292884"/>
    <w:rsid w:val="002A6DA0"/>
    <w:rsid w:val="002B15B9"/>
    <w:rsid w:val="002D35DA"/>
    <w:rsid w:val="002E7C9B"/>
    <w:rsid w:val="002F001B"/>
    <w:rsid w:val="00314B35"/>
    <w:rsid w:val="00322980"/>
    <w:rsid w:val="0032468C"/>
    <w:rsid w:val="003271BD"/>
    <w:rsid w:val="003822D3"/>
    <w:rsid w:val="00387497"/>
    <w:rsid w:val="003A0BAD"/>
    <w:rsid w:val="003B211D"/>
    <w:rsid w:val="003E268A"/>
    <w:rsid w:val="003E3C23"/>
    <w:rsid w:val="00400617"/>
    <w:rsid w:val="00402FA5"/>
    <w:rsid w:val="00411FBA"/>
    <w:rsid w:val="00420CBE"/>
    <w:rsid w:val="0042654D"/>
    <w:rsid w:val="00431514"/>
    <w:rsid w:val="00450109"/>
    <w:rsid w:val="00486E4C"/>
    <w:rsid w:val="00491501"/>
    <w:rsid w:val="004A2D3B"/>
    <w:rsid w:val="004F668E"/>
    <w:rsid w:val="00514D08"/>
    <w:rsid w:val="00570109"/>
    <w:rsid w:val="00584B7F"/>
    <w:rsid w:val="00585A86"/>
    <w:rsid w:val="005911CE"/>
    <w:rsid w:val="005940B4"/>
    <w:rsid w:val="005A2D8C"/>
    <w:rsid w:val="005C4918"/>
    <w:rsid w:val="005E34FB"/>
    <w:rsid w:val="00603FDE"/>
    <w:rsid w:val="00615C9C"/>
    <w:rsid w:val="00644FDC"/>
    <w:rsid w:val="006659FE"/>
    <w:rsid w:val="00672DDC"/>
    <w:rsid w:val="006768A9"/>
    <w:rsid w:val="0069436B"/>
    <w:rsid w:val="006A332C"/>
    <w:rsid w:val="006A4593"/>
    <w:rsid w:val="006C196E"/>
    <w:rsid w:val="006E09A0"/>
    <w:rsid w:val="00743D57"/>
    <w:rsid w:val="00761F37"/>
    <w:rsid w:val="00773616"/>
    <w:rsid w:val="00776B6F"/>
    <w:rsid w:val="007C531E"/>
    <w:rsid w:val="007D3538"/>
    <w:rsid w:val="007E0544"/>
    <w:rsid w:val="007E4588"/>
    <w:rsid w:val="008071E8"/>
    <w:rsid w:val="00822ED7"/>
    <w:rsid w:val="0082352A"/>
    <w:rsid w:val="00827D72"/>
    <w:rsid w:val="00836624"/>
    <w:rsid w:val="008740FE"/>
    <w:rsid w:val="0088147F"/>
    <w:rsid w:val="00883641"/>
    <w:rsid w:val="00892975"/>
    <w:rsid w:val="008A4A0F"/>
    <w:rsid w:val="008E1F3B"/>
    <w:rsid w:val="008E2200"/>
    <w:rsid w:val="008F4302"/>
    <w:rsid w:val="00901602"/>
    <w:rsid w:val="00907506"/>
    <w:rsid w:val="00923254"/>
    <w:rsid w:val="009404A4"/>
    <w:rsid w:val="00954E5F"/>
    <w:rsid w:val="0096194B"/>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01C"/>
    <w:rsid w:val="00A849F3"/>
    <w:rsid w:val="00A9667C"/>
    <w:rsid w:val="00AA2DA5"/>
    <w:rsid w:val="00B027E3"/>
    <w:rsid w:val="00B221C9"/>
    <w:rsid w:val="00B32343"/>
    <w:rsid w:val="00B3332E"/>
    <w:rsid w:val="00B4161C"/>
    <w:rsid w:val="00B65D50"/>
    <w:rsid w:val="00B9638D"/>
    <w:rsid w:val="00BA29AE"/>
    <w:rsid w:val="00BD45E7"/>
    <w:rsid w:val="00C00C45"/>
    <w:rsid w:val="00C16EB8"/>
    <w:rsid w:val="00C25566"/>
    <w:rsid w:val="00C70F5B"/>
    <w:rsid w:val="00C917D5"/>
    <w:rsid w:val="00C92A17"/>
    <w:rsid w:val="00CC556F"/>
    <w:rsid w:val="00CF1B7E"/>
    <w:rsid w:val="00D148CA"/>
    <w:rsid w:val="00D15F52"/>
    <w:rsid w:val="00D16CE8"/>
    <w:rsid w:val="00D27F0F"/>
    <w:rsid w:val="00D47D33"/>
    <w:rsid w:val="00D5663B"/>
    <w:rsid w:val="00D57021"/>
    <w:rsid w:val="00D57F4B"/>
    <w:rsid w:val="00D601A9"/>
    <w:rsid w:val="00DC6701"/>
    <w:rsid w:val="00DC7304"/>
    <w:rsid w:val="00E127A0"/>
    <w:rsid w:val="00E232DE"/>
    <w:rsid w:val="00E335B4"/>
    <w:rsid w:val="00E400BD"/>
    <w:rsid w:val="00E5397A"/>
    <w:rsid w:val="00E579E8"/>
    <w:rsid w:val="00E6299D"/>
    <w:rsid w:val="00E62A1A"/>
    <w:rsid w:val="00E67399"/>
    <w:rsid w:val="00EF17C8"/>
    <w:rsid w:val="00F14675"/>
    <w:rsid w:val="00F1668B"/>
    <w:rsid w:val="00F55791"/>
    <w:rsid w:val="00F971D8"/>
    <w:rsid w:val="00FA6C44"/>
    <w:rsid w:val="00FB073B"/>
    <w:rsid w:val="00FB6FCE"/>
    <w:rsid w:val="00FC5F15"/>
    <w:rsid w:val="00FC7900"/>
    <w:rsid w:val="00FD4ACE"/>
    <w:rsid w:val="00FD50A4"/>
    <w:rsid w:val="00FE3666"/>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52</cp:revision>
  <dcterms:created xsi:type="dcterms:W3CDTF">2025-09-08T09:28:00Z</dcterms:created>
  <dcterms:modified xsi:type="dcterms:W3CDTF">2025-12-22T03:14:00Z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